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8AB1" w14:textId="77777777" w:rsidR="00946C65" w:rsidRDefault="0000000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Załącznik do uchwały nr 44/23/IX</w:t>
      </w:r>
    </w:p>
    <w:p w14:paraId="51968FED" w14:textId="77777777" w:rsidR="00946C65" w:rsidRDefault="00946C65">
      <w:pPr>
        <w:spacing w:after="0"/>
      </w:pPr>
    </w:p>
    <w:p w14:paraId="181C58F5" w14:textId="77777777" w:rsidR="00946C65" w:rsidRDefault="00946C65">
      <w:pPr>
        <w:spacing w:after="0"/>
      </w:pPr>
    </w:p>
    <w:p w14:paraId="128D6B06" w14:textId="77777777" w:rsidR="00946C65" w:rsidRDefault="00946C65">
      <w:pPr>
        <w:spacing w:after="0"/>
      </w:pPr>
    </w:p>
    <w:p w14:paraId="564F8B9C" w14:textId="77777777" w:rsidR="00946C65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Regulamin rozpatrywania wniosków o obniżenie składki członkowskiej do 60zł.</w:t>
      </w:r>
    </w:p>
    <w:p w14:paraId="44ABD5FC" w14:textId="77777777" w:rsidR="00946C65" w:rsidRDefault="00946C65">
      <w:pPr>
        <w:spacing w:after="0"/>
        <w:jc w:val="center"/>
        <w:rPr>
          <w:b/>
          <w:bCs/>
        </w:rPr>
      </w:pPr>
    </w:p>
    <w:p w14:paraId="0F3CF71F" w14:textId="77777777" w:rsidR="00946C65" w:rsidRDefault="00946C65">
      <w:pPr>
        <w:spacing w:after="0"/>
        <w:jc w:val="center"/>
        <w:rPr>
          <w:b/>
          <w:bCs/>
        </w:rPr>
      </w:pPr>
    </w:p>
    <w:p w14:paraId="30E11A2F" w14:textId="77777777" w:rsidR="00946C65" w:rsidRDefault="00000000">
      <w:pPr>
        <w:spacing w:after="0" w:line="360" w:lineRule="auto"/>
        <w:jc w:val="both"/>
      </w:pPr>
      <w:r>
        <w:t>1. Osoba ubiegająca się o obniżenie składki członkowskiej do 60zł składa wniosek zgodnie z załącznikiem do uchwały nr 34/23/IX .</w:t>
      </w:r>
    </w:p>
    <w:p w14:paraId="46B64036" w14:textId="77777777" w:rsidR="00946C65" w:rsidRDefault="00000000">
      <w:pPr>
        <w:spacing w:after="0" w:line="360" w:lineRule="auto"/>
        <w:jc w:val="both"/>
      </w:pPr>
      <w:r>
        <w:t xml:space="preserve">2. Wniosek przekazywany jest do dwuosobowego zespołu w składzie: Zbigniew Kowalik i Jerzy </w:t>
      </w:r>
      <w:proofErr w:type="spellStart"/>
      <w:r>
        <w:t>Jakubiszyn</w:t>
      </w:r>
      <w:proofErr w:type="spellEnd"/>
      <w:r>
        <w:t>, który wstępnie opiniuje wniosek i przedstawia go na najbliższym posiedzeniu Prezydium Okręgowej Rady Lekarskiej, a następnie na posiedzeniu Okręgowej Rady Lekarskiej, która podejmuje odpowiednią uchwałę.</w:t>
      </w:r>
    </w:p>
    <w:p w14:paraId="58CA27DD" w14:textId="77777777" w:rsidR="00946C65" w:rsidRDefault="00000000">
      <w:pPr>
        <w:spacing w:after="0" w:line="360" w:lineRule="auto"/>
        <w:jc w:val="both"/>
      </w:pPr>
      <w:r>
        <w:t>3. Jeżeli wniosek został zaopiniowany przez zespół w okresie między posiedzeniem Prezydium Rady a posiedzeniem Rady, zostaje przedstawiany na posiedzeniu Rady z pominięciem opinii Prezydium.</w:t>
      </w:r>
    </w:p>
    <w:p w14:paraId="5E6837BA" w14:textId="77777777" w:rsidR="00946C65" w:rsidRDefault="00000000">
      <w:pPr>
        <w:spacing w:after="0" w:line="360" w:lineRule="auto"/>
        <w:jc w:val="both"/>
      </w:pPr>
      <w:r>
        <w:t>4. Pierwszy okres obniżenia składki nie może być dłuższy niż 3 miesiące.</w:t>
      </w:r>
    </w:p>
    <w:p w14:paraId="5F2ED0BB" w14:textId="77777777" w:rsidR="00946C65" w:rsidRDefault="00000000">
      <w:pPr>
        <w:spacing w:after="0" w:line="360" w:lineRule="auto"/>
        <w:jc w:val="both"/>
      </w:pPr>
      <w:r>
        <w:t>5. Jeżeli osoba ubiegająca się o obniżenie składki chce ten okres wydłużyć, składa przed upływem okresu, na który składka została obniżona, kolejny wniosek.</w:t>
      </w:r>
    </w:p>
    <w:p w14:paraId="220A80EF" w14:textId="77777777" w:rsidR="00946C65" w:rsidRDefault="00000000">
      <w:pPr>
        <w:spacing w:after="0" w:line="360" w:lineRule="auto"/>
        <w:jc w:val="both"/>
      </w:pPr>
      <w:r>
        <w:t>6. Wniosek ponownie rozpatrywany jest przez zespół wymieniony w pkt.2 i przedstawiany na najbliższym posiedzeniu Prezydium, a po decyzji Prezydium na posiedzeniu Rady w celu podjęcia odpowiedniej uchwały.</w:t>
      </w:r>
    </w:p>
    <w:p w14:paraId="080112FD" w14:textId="77777777" w:rsidR="00946C65" w:rsidRDefault="00000000">
      <w:pPr>
        <w:spacing w:after="0" w:line="360" w:lineRule="auto"/>
        <w:jc w:val="both"/>
      </w:pPr>
      <w:r>
        <w:t>7. Zapis pkt.3 stosuje się odpowiednio.</w:t>
      </w:r>
    </w:p>
    <w:p w14:paraId="2C42364C" w14:textId="77777777" w:rsidR="00946C65" w:rsidRDefault="00000000">
      <w:pPr>
        <w:spacing w:after="0" w:line="360" w:lineRule="auto"/>
        <w:jc w:val="both"/>
      </w:pPr>
      <w:r>
        <w:t>8. W przypadku przedłużenia okresu obniżenia składki w uchwale Okręgowej Rady Lekarskiej zawarte musi być zobowiązanie osoby, ubiegającej się o obniżenie składki na okres dłuższy niż 3 miesiące, do przedłożenia druku PIT za rok, w którym to obniżenie miało miejsce oraz stwierdzenie, że decyzja o obniżeniu składki może być cofnięta po analizie druku PIT.</w:t>
      </w:r>
    </w:p>
    <w:p w14:paraId="0329D8E8" w14:textId="77777777" w:rsidR="00946C65" w:rsidRDefault="00000000">
      <w:pPr>
        <w:spacing w:after="0" w:line="360" w:lineRule="auto"/>
        <w:jc w:val="both"/>
      </w:pPr>
      <w:r>
        <w:t>9. Jeżeli z druku PIT wynika, że przychód miesięczny przekroczył 50% płacy minimalnej, obowiązującej w danym roku, osoba która występowała o obniżenie składki będzie zobowiązana do zapłacenia różnicy, wynikającej z tego przedłużonego obniżenia.</w:t>
      </w:r>
    </w:p>
    <w:p w14:paraId="7772E0D8" w14:textId="77777777" w:rsidR="00946C65" w:rsidRDefault="00000000">
      <w:pPr>
        <w:spacing w:after="0" w:line="360" w:lineRule="auto"/>
        <w:jc w:val="both"/>
      </w:pPr>
      <w:r>
        <w:t>10. W szczególnych sytuacjach zapis pkt.9 może zostać pominięty.</w:t>
      </w:r>
    </w:p>
    <w:sectPr w:rsidR="00946C65">
      <w:pgSz w:w="11906" w:h="16838"/>
      <w:pgMar w:top="567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5"/>
    <w:rsid w:val="00546782"/>
    <w:rsid w:val="009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CCF4"/>
  <w15:docId w15:val="{40724529-91A0-44A1-8816-BC880EF1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Kowarzyk</dc:creator>
  <dc:description/>
  <cp:lastModifiedBy>Stanisław Kowarzyk</cp:lastModifiedBy>
  <cp:revision>2</cp:revision>
  <dcterms:created xsi:type="dcterms:W3CDTF">2023-04-27T20:13:00Z</dcterms:created>
  <dcterms:modified xsi:type="dcterms:W3CDTF">2023-04-27T20:13:00Z</dcterms:modified>
  <dc:language>pl-PL</dc:language>
</cp:coreProperties>
</file>